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080" w:right="0" w:hanging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EE 231, Digital Electronics, 4 cr, 3 cl hrs, 3 lab hrs </w:t>
      </w:r>
    </w:p>
    <w:p>
      <w:pPr>
        <w:pStyle w:val="Normal"/>
        <w:ind w:left="1080" w:right="0" w:hang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Corequisites: EE 251 or CSE 113 or ES 111 </w:t>
      </w:r>
    </w:p>
    <w:p>
      <w:pPr>
        <w:pStyle w:val="Normal"/>
        <w:ind w:left="1080" w:right="0" w:hang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Normally offered fall semester </w:t>
      </w:r>
    </w:p>
    <w:p>
      <w:pPr>
        <w:pStyle w:val="Normal"/>
        <w:ind w:left="1980" w:right="0" w:hanging="0"/>
        <w:rPr>
          <w:sz w:val="28"/>
          <w:szCs w:val="28"/>
        </w:rPr>
      </w:pPr>
      <w:r>
        <w:rPr>
          <w:sz w:val="28"/>
          <w:szCs w:val="28"/>
        </w:rPr>
        <w:t xml:space="preserve">Foundation of combinational digital system analysis and design; including Boolean algebra, logic gates, and truth </w:t>
        <w:t xml:space="preserve">tables. Sequential digital design via finite state machines. </w:t>
      </w:r>
    </w:p>
    <w:p>
      <w:pPr>
        <w:pStyle w:val="Normal"/>
        <w:ind w:left="1980" w:right="0" w:hanging="0"/>
        <w:rPr>
          <w:sz w:val="28"/>
          <w:szCs w:val="28"/>
        </w:rPr>
      </w:pPr>
      <w:r>
        <w:rPr>
          <w:sz w:val="28"/>
          <w:szCs w:val="28"/>
        </w:rPr>
        <w:t xml:space="preserve">Lab provides exposure to computer‐aided design </w:t>
        <w:t xml:space="preserve">software and programmable logic hardware. </w:t>
      </w:r>
    </w:p>
    <w:p>
      <w:pPr>
        <w:pStyle w:val="Normal"/>
        <w:ind w:left="198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</w:t>
      </w:r>
      <w:hyperlink r:id="rId2">
        <w:r>
          <w:rPr>
            <w:rStyle w:val="InternetLink"/>
            <w:sz w:val="28"/>
            <w:szCs w:val="28"/>
          </w:rPr>
          <w:t>NMT_Course_Catalog</w:t>
        </w:r>
      </w:hyperlink>
      <w:r>
        <w:rPr>
          <w:sz w:val="28"/>
          <w:szCs w:val="28"/>
        </w:rPr>
        <w:t xml:space="preserve">    (page 282)</w:t>
      </w:r>
    </w:p>
    <w:p>
      <w:pPr>
        <w:pStyle w:val="Normal"/>
        <w:ind w:left="108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80" w:right="0" w:hanging="0"/>
        <w:rPr>
          <w:sz w:val="28"/>
          <w:szCs w:val="28"/>
        </w:rPr>
      </w:pPr>
      <w:r>
        <w:rPr>
          <w:sz w:val="28"/>
          <w:szCs w:val="28"/>
        </w:rPr>
        <w:t>EE Curriculum at:</w:t>
      </w:r>
    </w:p>
    <w:p>
      <w:pPr>
        <w:pStyle w:val="Normal"/>
        <w:ind w:left="1080" w:right="0" w:hanging="0"/>
        <w:rPr>
          <w:rStyle w:val="InternetLink"/>
          <w:sz w:val="28"/>
          <w:szCs w:val="28"/>
        </w:rPr>
      </w:pPr>
      <w:hyperlink r:id="rId3">
        <w:r>
          <w:rPr>
            <w:rStyle w:val="InternetLink"/>
            <w:sz w:val="28"/>
            <w:szCs w:val="28"/>
          </w:rPr>
          <w:t>http://ee.nmt.edu/docs/flowchart/nmt_ee_curriculum.html</w:t>
        </w:r>
      </w:hyperlink>
    </w:p>
    <w:p>
      <w:pPr>
        <w:pStyle w:val="Normal"/>
        <w:ind w:left="1080" w:right="0" w:hanging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mt.edu/registrar/2017-2018 Course Catalog FINAL.pdf" TargetMode="External"/><Relationship Id="rId3" Type="http://schemas.openxmlformats.org/officeDocument/2006/relationships/hyperlink" Target="http://ee.nmt.edu/docs/flowchart/nmt_ee_curriculum.htm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4865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2018-07-19T16:54:32Z</dcterms:created>
  <dc:language>en-US</dc:language>
  <dcterms:modified xsi:type="dcterms:W3CDTF">2018-07-19T18:24:23Z</dcterms:modified>
  <cp:revision>3</cp:revision>
</cp:coreProperties>
</file>